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32"/>
          <w:szCs w:val="32"/>
        </w:rPr>
        <w:t>Zastupitelstvo městské části Brno-Žabovřesky na svém XX. zasedání konaném dne 11. 12. 2025 schválilo rozpočet městské části                            Brno-Žabovřesky na rok 2026.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32"/>
          <w:szCs w:val="32"/>
        </w:rPr>
        <w:t xml:space="preserve">Pro Mateřskou školu Brno, Žižkova 57 byl schválen provozní příspěvek ve výši </w:t>
      </w:r>
      <w:r>
        <w:rPr>
          <w:rFonts w:cs="Times New Roman" w:ascii="Times New Roman" w:hAnsi="Times New Roman"/>
          <w:b/>
          <w:bCs/>
          <w:sz w:val="32"/>
          <w:szCs w:val="32"/>
        </w:rPr>
        <w:t>3 033 816,- Kč</w:t>
      </w:r>
      <w:r>
        <w:rPr>
          <w:rFonts w:cs="Times New Roman" w:ascii="Times New Roman" w:hAnsi="Times New Roman"/>
          <w:sz w:val="32"/>
          <w:szCs w:val="32"/>
        </w:rPr>
        <w:t>. Provozní příspěvek byl stanoven součtem předpokládaných nákladů na provoz ve výši 970.000,- Kč, nákladů na nepedagogické práce ve výši 2.049.888,- Kč a ostatních neinvestičních výdajů (ONIV) ve výši 13.928,- Kč.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32"/>
          <w:szCs w:val="3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2a68c0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LibreOffice/6.4.3.2$Windows_X86_64 LibreOffice_project/747b5d0ebf89f41c860ec2a39efd7cb15b54f2d8</Application>
  <Pages>1</Pages>
  <Words>67</Words>
  <Characters>391</Characters>
  <CharactersWithSpaces>485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2023-12-22T13:25:00Z</dcterms:created>
  <dc:creator>Eva Kučerová</dc:creator>
  <dc:description/>
  <dc:language>cs-CZ</dc:language>
  <cp:lastModifiedBy>Eva Kučerová</cp:lastModifiedBy>
  <dcterms:modified xsi:type="dcterms:W3CDTF">2026-04-10T04:49:00Z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